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D94875" w14:textId="77777777" w:rsidR="00274F2A" w:rsidRPr="00274F2A" w:rsidRDefault="00274F2A" w:rsidP="003320D8">
      <w:pPr>
        <w:spacing w:after="0" w:line="480" w:lineRule="auto"/>
        <w:jc w:val="both"/>
        <w:rPr>
          <w:rFonts w:ascii="Times New Roman" w:hAnsi="Times New Roman" w:cs="Times New Roman"/>
          <w:color w:val="1D1D1D"/>
          <w:sz w:val="24"/>
          <w:szCs w:val="24"/>
          <w:shd w:val="clear" w:color="auto" w:fill="FFFFFF"/>
        </w:rPr>
      </w:pPr>
      <w:bookmarkStart w:id="0" w:name="_GoBack"/>
      <w:bookmarkEnd w:id="0"/>
    </w:p>
    <w:p w14:paraId="380FBF0F" w14:textId="77777777" w:rsidR="00274F2A" w:rsidRPr="00274F2A" w:rsidRDefault="00274F2A" w:rsidP="003320D8">
      <w:pPr>
        <w:spacing w:after="0" w:line="480" w:lineRule="auto"/>
        <w:jc w:val="both"/>
        <w:rPr>
          <w:rFonts w:ascii="Times New Roman" w:hAnsi="Times New Roman" w:cs="Times New Roman"/>
          <w:color w:val="1D1D1D"/>
          <w:sz w:val="24"/>
          <w:szCs w:val="24"/>
          <w:shd w:val="clear" w:color="auto" w:fill="FFFFFF"/>
        </w:rPr>
      </w:pPr>
    </w:p>
    <w:p w14:paraId="514B4455" w14:textId="77777777" w:rsidR="00274F2A" w:rsidRPr="00274F2A" w:rsidRDefault="00274F2A" w:rsidP="003320D8">
      <w:pPr>
        <w:spacing w:after="0" w:line="480" w:lineRule="auto"/>
        <w:jc w:val="both"/>
        <w:rPr>
          <w:rFonts w:ascii="Times New Roman" w:hAnsi="Times New Roman" w:cs="Times New Roman"/>
          <w:color w:val="1D1D1D"/>
          <w:sz w:val="24"/>
          <w:szCs w:val="24"/>
          <w:shd w:val="clear" w:color="auto" w:fill="FFFFFF"/>
        </w:rPr>
      </w:pPr>
    </w:p>
    <w:p w14:paraId="618E404E" w14:textId="77777777" w:rsidR="00274F2A" w:rsidRPr="00274F2A" w:rsidRDefault="00274F2A" w:rsidP="003320D8">
      <w:pPr>
        <w:spacing w:after="0" w:line="480" w:lineRule="auto"/>
        <w:jc w:val="both"/>
        <w:rPr>
          <w:rFonts w:ascii="Times New Roman" w:hAnsi="Times New Roman" w:cs="Times New Roman"/>
          <w:color w:val="1D1D1D"/>
          <w:sz w:val="24"/>
          <w:szCs w:val="24"/>
          <w:shd w:val="clear" w:color="auto" w:fill="FFFFFF"/>
        </w:rPr>
      </w:pPr>
    </w:p>
    <w:p w14:paraId="7A327AEC" w14:textId="77777777" w:rsidR="00274F2A" w:rsidRPr="00274F2A" w:rsidRDefault="00274F2A" w:rsidP="003320D8">
      <w:pPr>
        <w:spacing w:after="0" w:line="480" w:lineRule="auto"/>
        <w:jc w:val="both"/>
        <w:rPr>
          <w:rFonts w:ascii="Times New Roman" w:hAnsi="Times New Roman" w:cs="Times New Roman"/>
          <w:color w:val="1D1D1D"/>
          <w:sz w:val="24"/>
          <w:szCs w:val="24"/>
          <w:shd w:val="clear" w:color="auto" w:fill="FFFFFF"/>
        </w:rPr>
      </w:pPr>
    </w:p>
    <w:p w14:paraId="6691CCEE" w14:textId="77777777" w:rsidR="00274F2A" w:rsidRPr="00274F2A" w:rsidRDefault="00274F2A" w:rsidP="003320D8">
      <w:pPr>
        <w:spacing w:after="0" w:line="480" w:lineRule="auto"/>
        <w:jc w:val="both"/>
        <w:rPr>
          <w:rFonts w:ascii="Times New Roman" w:hAnsi="Times New Roman" w:cs="Times New Roman"/>
          <w:color w:val="1D1D1D"/>
          <w:sz w:val="24"/>
          <w:szCs w:val="24"/>
          <w:shd w:val="clear" w:color="auto" w:fill="FFFFFF"/>
        </w:rPr>
      </w:pPr>
    </w:p>
    <w:p w14:paraId="137BCC93" w14:textId="77777777" w:rsidR="00274F2A" w:rsidRPr="00274F2A" w:rsidRDefault="00274F2A" w:rsidP="003320D8">
      <w:pPr>
        <w:spacing w:after="0" w:line="480" w:lineRule="auto"/>
        <w:jc w:val="both"/>
        <w:rPr>
          <w:rFonts w:ascii="Times New Roman" w:hAnsi="Times New Roman" w:cs="Times New Roman"/>
          <w:color w:val="1D1D1D"/>
          <w:sz w:val="24"/>
          <w:szCs w:val="24"/>
          <w:shd w:val="clear" w:color="auto" w:fill="FFFFFF"/>
        </w:rPr>
      </w:pPr>
    </w:p>
    <w:p w14:paraId="0390A5EB" w14:textId="77777777" w:rsidR="00274F2A" w:rsidRPr="00274F2A" w:rsidRDefault="00274F2A" w:rsidP="003320D8">
      <w:pPr>
        <w:spacing w:after="0" w:line="480" w:lineRule="auto"/>
        <w:jc w:val="both"/>
        <w:rPr>
          <w:rFonts w:ascii="Times New Roman" w:hAnsi="Times New Roman" w:cs="Times New Roman"/>
          <w:color w:val="1D1D1D"/>
          <w:sz w:val="24"/>
          <w:szCs w:val="24"/>
          <w:shd w:val="clear" w:color="auto" w:fill="FFFFFF"/>
        </w:rPr>
      </w:pPr>
    </w:p>
    <w:p w14:paraId="499A06AB" w14:textId="77777777" w:rsidR="00274F2A" w:rsidRPr="00274F2A" w:rsidRDefault="00274F2A" w:rsidP="003320D8">
      <w:pPr>
        <w:spacing w:after="0" w:line="480" w:lineRule="auto"/>
        <w:jc w:val="center"/>
        <w:rPr>
          <w:rFonts w:ascii="Times New Roman" w:hAnsi="Times New Roman" w:cs="Times New Roman"/>
          <w:color w:val="1D1D1D"/>
          <w:sz w:val="24"/>
          <w:szCs w:val="24"/>
          <w:shd w:val="clear" w:color="auto" w:fill="FFFFFF"/>
        </w:rPr>
      </w:pPr>
    </w:p>
    <w:p w14:paraId="0214B362" w14:textId="5F39DB2C" w:rsidR="002F615A" w:rsidRPr="00274F2A" w:rsidRDefault="008A36E1" w:rsidP="003320D8">
      <w:pPr>
        <w:spacing w:after="0" w:line="480" w:lineRule="auto"/>
        <w:jc w:val="center"/>
        <w:rPr>
          <w:rFonts w:ascii="Times New Roman" w:hAnsi="Times New Roman" w:cs="Times New Roman"/>
          <w:color w:val="1D1D1D"/>
          <w:sz w:val="24"/>
          <w:szCs w:val="24"/>
          <w:shd w:val="clear" w:color="auto" w:fill="FFFFFF"/>
        </w:rPr>
      </w:pPr>
      <w:r w:rsidRPr="00274F2A">
        <w:rPr>
          <w:rFonts w:ascii="Times New Roman" w:hAnsi="Times New Roman" w:cs="Times New Roman"/>
          <w:color w:val="1D1D1D"/>
          <w:sz w:val="24"/>
          <w:szCs w:val="24"/>
          <w:shd w:val="clear" w:color="auto" w:fill="FFFFFF"/>
        </w:rPr>
        <w:t>A Nation at Risk: The Imperative for Educational Reform</w:t>
      </w:r>
    </w:p>
    <w:p w14:paraId="7139E1AD" w14:textId="1622617A" w:rsidR="00274F2A" w:rsidRPr="00274F2A" w:rsidRDefault="008A36E1" w:rsidP="003320D8">
      <w:pPr>
        <w:spacing w:after="0" w:line="480" w:lineRule="auto"/>
        <w:jc w:val="center"/>
        <w:rPr>
          <w:rFonts w:ascii="Times New Roman" w:hAnsi="Times New Roman" w:cs="Times New Roman"/>
          <w:color w:val="1D1D1D"/>
          <w:sz w:val="24"/>
          <w:szCs w:val="24"/>
          <w:shd w:val="clear" w:color="auto" w:fill="FFFFFF"/>
        </w:rPr>
      </w:pPr>
      <w:r w:rsidRPr="00274F2A">
        <w:rPr>
          <w:rFonts w:ascii="Times New Roman" w:hAnsi="Times New Roman" w:cs="Times New Roman"/>
          <w:color w:val="1D1D1D"/>
          <w:sz w:val="24"/>
          <w:szCs w:val="24"/>
          <w:shd w:val="clear" w:color="auto" w:fill="FFFFFF"/>
        </w:rPr>
        <w:t>Student’s Name</w:t>
      </w:r>
    </w:p>
    <w:p w14:paraId="18FBE386" w14:textId="6DD339FE" w:rsidR="00274F2A" w:rsidRPr="00274F2A" w:rsidRDefault="008A36E1" w:rsidP="003320D8">
      <w:pPr>
        <w:spacing w:after="0" w:line="480" w:lineRule="auto"/>
        <w:jc w:val="center"/>
        <w:rPr>
          <w:rFonts w:ascii="Times New Roman" w:hAnsi="Times New Roman" w:cs="Times New Roman"/>
          <w:color w:val="1D1D1D"/>
          <w:sz w:val="24"/>
          <w:szCs w:val="24"/>
          <w:shd w:val="clear" w:color="auto" w:fill="FFFFFF"/>
        </w:rPr>
      </w:pPr>
      <w:r w:rsidRPr="00274F2A">
        <w:rPr>
          <w:rFonts w:ascii="Times New Roman" w:hAnsi="Times New Roman" w:cs="Times New Roman"/>
          <w:color w:val="1D1D1D"/>
          <w:sz w:val="24"/>
          <w:szCs w:val="24"/>
          <w:shd w:val="clear" w:color="auto" w:fill="FFFFFF"/>
        </w:rPr>
        <w:t>Institution Affiliation</w:t>
      </w:r>
    </w:p>
    <w:p w14:paraId="337A170E" w14:textId="40EDAE0A" w:rsidR="00274F2A" w:rsidRPr="00274F2A" w:rsidRDefault="008A36E1" w:rsidP="003320D8">
      <w:pPr>
        <w:spacing w:after="0" w:line="480" w:lineRule="auto"/>
        <w:jc w:val="both"/>
        <w:rPr>
          <w:rFonts w:ascii="Times New Roman" w:hAnsi="Times New Roman" w:cs="Times New Roman"/>
          <w:color w:val="1D1D1D"/>
          <w:sz w:val="24"/>
          <w:szCs w:val="24"/>
          <w:shd w:val="clear" w:color="auto" w:fill="FFFFFF"/>
        </w:rPr>
      </w:pPr>
      <w:r w:rsidRPr="00274F2A">
        <w:rPr>
          <w:rFonts w:ascii="Times New Roman" w:hAnsi="Times New Roman" w:cs="Times New Roman"/>
          <w:color w:val="1D1D1D"/>
          <w:sz w:val="24"/>
          <w:szCs w:val="24"/>
          <w:shd w:val="clear" w:color="auto" w:fill="FFFFFF"/>
        </w:rPr>
        <w:br w:type="page"/>
      </w:r>
    </w:p>
    <w:p w14:paraId="49EBB9E0" w14:textId="56924DA6" w:rsidR="00274F2A" w:rsidRDefault="008A36E1" w:rsidP="003320D8">
      <w:pPr>
        <w:spacing w:after="0" w:line="480" w:lineRule="auto"/>
        <w:jc w:val="center"/>
        <w:rPr>
          <w:rFonts w:ascii="Times New Roman" w:hAnsi="Times New Roman" w:cs="Times New Roman"/>
          <w:color w:val="1D1D1D"/>
          <w:sz w:val="24"/>
          <w:szCs w:val="24"/>
          <w:shd w:val="clear" w:color="auto" w:fill="FFFFFF"/>
        </w:rPr>
      </w:pPr>
      <w:r w:rsidRPr="00274F2A">
        <w:rPr>
          <w:rFonts w:ascii="Times New Roman" w:hAnsi="Times New Roman" w:cs="Times New Roman"/>
          <w:color w:val="1D1D1D"/>
          <w:sz w:val="24"/>
          <w:szCs w:val="24"/>
          <w:shd w:val="clear" w:color="auto" w:fill="FFFFFF"/>
        </w:rPr>
        <w:lastRenderedPageBreak/>
        <w:t>A Nation at Risk: The Imperative for Educational Reform</w:t>
      </w:r>
    </w:p>
    <w:p w14:paraId="45B9CA12" w14:textId="49EB6EBE" w:rsidR="006F76C5" w:rsidRPr="006F76C5" w:rsidRDefault="006F76C5" w:rsidP="003320D8">
      <w:pPr>
        <w:spacing w:after="0" w:line="480" w:lineRule="auto"/>
        <w:rPr>
          <w:rFonts w:ascii="Times New Roman" w:hAnsi="Times New Roman" w:cs="Times New Roman"/>
          <w:b/>
          <w:sz w:val="24"/>
          <w:szCs w:val="24"/>
        </w:rPr>
      </w:pPr>
      <w:r w:rsidRPr="006F76C5">
        <w:rPr>
          <w:rFonts w:ascii="Times New Roman" w:hAnsi="Times New Roman" w:cs="Times New Roman"/>
          <w:b/>
          <w:sz w:val="24"/>
          <w:szCs w:val="24"/>
        </w:rPr>
        <w:t xml:space="preserve">Quality of Teachers </w:t>
      </w:r>
    </w:p>
    <w:p w14:paraId="28D75C80" w14:textId="56AA6C30" w:rsidR="00257989" w:rsidRPr="00274F2A" w:rsidRDefault="008A36E1" w:rsidP="003320D8">
      <w:pPr>
        <w:spacing w:after="0" w:line="480" w:lineRule="auto"/>
        <w:ind w:firstLine="720"/>
        <w:jc w:val="both"/>
        <w:rPr>
          <w:rFonts w:ascii="Times New Roman" w:hAnsi="Times New Roman" w:cs="Times New Roman"/>
          <w:sz w:val="24"/>
          <w:szCs w:val="24"/>
        </w:rPr>
      </w:pPr>
      <w:r w:rsidRPr="00274F2A">
        <w:rPr>
          <w:rFonts w:ascii="Times New Roman" w:hAnsi="Times New Roman" w:cs="Times New Roman"/>
          <w:sz w:val="24"/>
          <w:szCs w:val="24"/>
        </w:rPr>
        <w:t xml:space="preserve">Reading through the </w:t>
      </w:r>
      <w:r w:rsidR="004E0B42" w:rsidRPr="00274F2A">
        <w:rPr>
          <w:rFonts w:ascii="Times New Roman" w:hAnsi="Times New Roman" w:cs="Times New Roman"/>
          <w:sz w:val="24"/>
          <w:szCs w:val="24"/>
        </w:rPr>
        <w:t xml:space="preserve">“A Nation </w:t>
      </w:r>
      <w:r w:rsidR="008C653D" w:rsidRPr="00274F2A">
        <w:rPr>
          <w:rFonts w:ascii="Times New Roman" w:hAnsi="Times New Roman" w:cs="Times New Roman"/>
          <w:sz w:val="24"/>
          <w:szCs w:val="24"/>
        </w:rPr>
        <w:t>at</w:t>
      </w:r>
      <w:r w:rsidR="004E0B42" w:rsidRPr="00274F2A">
        <w:rPr>
          <w:rFonts w:ascii="Times New Roman" w:hAnsi="Times New Roman" w:cs="Times New Roman"/>
          <w:sz w:val="24"/>
          <w:szCs w:val="24"/>
        </w:rPr>
        <w:t xml:space="preserve"> Risk Report" the issues raised regarding teachers are outstanding. </w:t>
      </w:r>
      <w:r w:rsidR="008C653D" w:rsidRPr="00274F2A">
        <w:rPr>
          <w:rFonts w:ascii="Times New Roman" w:hAnsi="Times New Roman" w:cs="Times New Roman"/>
          <w:sz w:val="24"/>
          <w:szCs w:val="24"/>
        </w:rPr>
        <w:t xml:space="preserve">According to the finding of the Commission, there was a need for substantial improvements of teachers through programs that would ensure that only academically able </w:t>
      </w:r>
      <w:r w:rsidR="006F76C5">
        <w:rPr>
          <w:rFonts w:ascii="Times New Roman" w:hAnsi="Times New Roman" w:cs="Times New Roman"/>
          <w:sz w:val="24"/>
          <w:szCs w:val="24"/>
        </w:rPr>
        <w:t xml:space="preserve">graduate </w:t>
      </w:r>
      <w:r w:rsidR="008C653D" w:rsidRPr="00274F2A">
        <w:rPr>
          <w:rFonts w:ascii="Times New Roman" w:hAnsi="Times New Roman" w:cs="Times New Roman"/>
          <w:sz w:val="24"/>
          <w:szCs w:val="24"/>
        </w:rPr>
        <w:t xml:space="preserve">students occupied the tutor positions. It was also revealed that there was a shortage of qualified teachers since most of them were part of the bottom quarter </w:t>
      </w:r>
      <w:r w:rsidRPr="00274F2A">
        <w:rPr>
          <w:rFonts w:ascii="Times New Roman" w:hAnsi="Times New Roman" w:cs="Times New Roman"/>
          <w:sz w:val="24"/>
          <w:szCs w:val="24"/>
        </w:rPr>
        <w:t>of high school leavers and college graduates. The then teaching curriculum majorly focused on the methodology to be applied by the tutors rather than the subjects that were to be offered to the learners</w:t>
      </w:r>
      <w:r w:rsidR="00274F2A">
        <w:rPr>
          <w:rFonts w:ascii="Times New Roman" w:hAnsi="Times New Roman" w:cs="Times New Roman"/>
          <w:sz w:val="24"/>
          <w:szCs w:val="24"/>
        </w:rPr>
        <w:t xml:space="preserve"> </w:t>
      </w:r>
      <w:r w:rsidR="003320D8" w:rsidRPr="003320D8">
        <w:rPr>
          <w:rFonts w:ascii="Times New Roman" w:hAnsi="Times New Roman" w:cs="Times New Roman"/>
          <w:sz w:val="24"/>
          <w:szCs w:val="24"/>
        </w:rPr>
        <w:t>(</w:t>
      </w:r>
      <w:proofErr w:type="spellStart"/>
      <w:r w:rsidR="003320D8" w:rsidRPr="003320D8">
        <w:rPr>
          <w:rFonts w:ascii="Times New Roman" w:hAnsi="Times New Roman" w:cs="Times New Roman"/>
          <w:sz w:val="24"/>
          <w:szCs w:val="24"/>
        </w:rPr>
        <w:t>Vinovskis</w:t>
      </w:r>
      <w:proofErr w:type="spellEnd"/>
      <w:r w:rsidR="003320D8" w:rsidRPr="003320D8">
        <w:rPr>
          <w:rFonts w:ascii="Times New Roman" w:hAnsi="Times New Roman" w:cs="Times New Roman"/>
          <w:sz w:val="24"/>
          <w:szCs w:val="24"/>
        </w:rPr>
        <w:t>, 2015).</w:t>
      </w:r>
    </w:p>
    <w:p w14:paraId="6391AA36" w14:textId="27CB86ED" w:rsidR="00664DDC" w:rsidRPr="00274F2A" w:rsidRDefault="008A36E1" w:rsidP="003320D8">
      <w:pPr>
        <w:spacing w:after="0" w:line="480" w:lineRule="auto"/>
        <w:ind w:firstLine="720"/>
        <w:jc w:val="both"/>
        <w:rPr>
          <w:rFonts w:ascii="Times New Roman" w:hAnsi="Times New Roman" w:cs="Times New Roman"/>
          <w:sz w:val="24"/>
          <w:szCs w:val="24"/>
        </w:rPr>
      </w:pPr>
      <w:r w:rsidRPr="00274F2A">
        <w:rPr>
          <w:rFonts w:ascii="Times New Roman" w:hAnsi="Times New Roman" w:cs="Times New Roman"/>
          <w:sz w:val="24"/>
          <w:szCs w:val="24"/>
        </w:rPr>
        <w:t>During the time of the findings, most teachers earned less than $18, 000 per year. They were forced to look for casual jobs during the summer for them to be able to meet their basic needs. Additionally, they were never allowed to take part in major decisions that were related to their professions such as the selection of textbooks and other learning materials.</w:t>
      </w:r>
      <w:r w:rsidR="008C653D" w:rsidRPr="00274F2A">
        <w:rPr>
          <w:rFonts w:ascii="Times New Roman" w:hAnsi="Times New Roman" w:cs="Times New Roman"/>
          <w:sz w:val="24"/>
          <w:szCs w:val="24"/>
        </w:rPr>
        <w:t xml:space="preserve"> </w:t>
      </w:r>
      <w:r w:rsidR="002F615A" w:rsidRPr="00274F2A">
        <w:rPr>
          <w:rFonts w:ascii="Times New Roman" w:hAnsi="Times New Roman" w:cs="Times New Roman"/>
          <w:sz w:val="24"/>
          <w:szCs w:val="24"/>
        </w:rPr>
        <w:t>There was a general deficiency of teachers in the fields of foreign languages, mathematics, and science. Moreover, there were no qualified teachers who would handle cases of students who had unique talents, disability</w:t>
      </w:r>
      <w:r w:rsidR="00274F2A">
        <w:rPr>
          <w:rFonts w:ascii="Times New Roman" w:hAnsi="Times New Roman" w:cs="Times New Roman"/>
          <w:sz w:val="24"/>
          <w:szCs w:val="24"/>
        </w:rPr>
        <w:t xml:space="preserve"> (</w:t>
      </w:r>
      <w:proofErr w:type="spellStart"/>
      <w:r w:rsidR="003320D8">
        <w:rPr>
          <w:rFonts w:ascii="Times New Roman" w:eastAsia="Times New Roman" w:hAnsi="Times New Roman" w:cs="Times New Roman"/>
          <w:sz w:val="24"/>
          <w:szCs w:val="24"/>
        </w:rPr>
        <w:t>Vinovskis</w:t>
      </w:r>
      <w:proofErr w:type="spellEnd"/>
      <w:r w:rsidR="003320D8">
        <w:rPr>
          <w:rFonts w:ascii="Times New Roman" w:eastAsia="Times New Roman" w:hAnsi="Times New Roman" w:cs="Times New Roman"/>
          <w:sz w:val="24"/>
          <w:szCs w:val="24"/>
        </w:rPr>
        <w:t>, 2015</w:t>
      </w:r>
      <w:r w:rsidR="00274F2A">
        <w:rPr>
          <w:rFonts w:ascii="Times New Roman" w:eastAsia="Times New Roman" w:hAnsi="Times New Roman" w:cs="Times New Roman"/>
          <w:sz w:val="24"/>
          <w:szCs w:val="24"/>
        </w:rPr>
        <w:t>).</w:t>
      </w:r>
    </w:p>
    <w:p w14:paraId="536DF6BA" w14:textId="129E1B84" w:rsidR="00257989" w:rsidRPr="00274F2A" w:rsidRDefault="008A36E1" w:rsidP="003320D8">
      <w:pPr>
        <w:spacing w:after="0" w:line="480" w:lineRule="auto"/>
        <w:ind w:firstLine="720"/>
        <w:jc w:val="both"/>
        <w:rPr>
          <w:rFonts w:ascii="Times New Roman" w:hAnsi="Times New Roman" w:cs="Times New Roman"/>
          <w:sz w:val="24"/>
          <w:szCs w:val="24"/>
        </w:rPr>
      </w:pPr>
      <w:r w:rsidRPr="00274F2A">
        <w:rPr>
          <w:rFonts w:ascii="Times New Roman" w:hAnsi="Times New Roman" w:cs="Times New Roman"/>
          <w:sz w:val="24"/>
          <w:szCs w:val="24"/>
        </w:rPr>
        <w:t xml:space="preserve">To counter the </w:t>
      </w:r>
      <w:r w:rsidR="002F615A" w:rsidRPr="00274F2A">
        <w:rPr>
          <w:rFonts w:ascii="Times New Roman" w:hAnsi="Times New Roman" w:cs="Times New Roman"/>
          <w:sz w:val="24"/>
          <w:szCs w:val="24"/>
        </w:rPr>
        <w:t xml:space="preserve">challenges mentioned in the </w:t>
      </w:r>
      <w:r w:rsidRPr="00274F2A">
        <w:rPr>
          <w:rFonts w:ascii="Times New Roman" w:hAnsi="Times New Roman" w:cs="Times New Roman"/>
          <w:sz w:val="24"/>
          <w:szCs w:val="24"/>
        </w:rPr>
        <w:t xml:space="preserve">above findings, Congress made attempts to resolve the deficiency </w:t>
      </w:r>
      <w:r w:rsidR="00CC6893" w:rsidRPr="00274F2A">
        <w:rPr>
          <w:rFonts w:ascii="Times New Roman" w:hAnsi="Times New Roman" w:cs="Times New Roman"/>
          <w:sz w:val="24"/>
          <w:szCs w:val="24"/>
        </w:rPr>
        <w:t xml:space="preserve">through the enactment of the No Child Left Behind Act </w:t>
      </w:r>
      <w:r w:rsidR="006F76C5">
        <w:rPr>
          <w:rFonts w:ascii="Times New Roman" w:hAnsi="Times New Roman" w:cs="Times New Roman"/>
          <w:sz w:val="24"/>
          <w:szCs w:val="24"/>
        </w:rPr>
        <w:t>that would</w:t>
      </w:r>
      <w:r w:rsidR="00CC6893" w:rsidRPr="00274F2A">
        <w:rPr>
          <w:rFonts w:ascii="Times New Roman" w:hAnsi="Times New Roman" w:cs="Times New Roman"/>
          <w:sz w:val="24"/>
          <w:szCs w:val="24"/>
        </w:rPr>
        <w:t xml:space="preserve"> ensure that qualified teachers serve all schools. The Commission further made efforts to pay teachers competitive salaries that were based on performance and sensitive to the market. Furthermore, a program was rolled out to ensure that the teachers who performed better were rewarded while those who were poor were improved if possible. Otherwise, they would be terminated.</w:t>
      </w:r>
      <w:r w:rsidR="002F615A" w:rsidRPr="00274F2A">
        <w:rPr>
          <w:rFonts w:ascii="Times New Roman" w:hAnsi="Times New Roman" w:cs="Times New Roman"/>
          <w:sz w:val="24"/>
          <w:szCs w:val="24"/>
        </w:rPr>
        <w:t xml:space="preserve"> Today </w:t>
      </w:r>
      <w:r w:rsidR="002F615A" w:rsidRPr="00274F2A">
        <w:rPr>
          <w:rFonts w:ascii="Times New Roman" w:hAnsi="Times New Roman" w:cs="Times New Roman"/>
          <w:sz w:val="24"/>
          <w:szCs w:val="24"/>
        </w:rPr>
        <w:lastRenderedPageBreak/>
        <w:t>several organizations are committed to ensuring quality teachers are available for our schools such as the ABCTE, TFA, TNTP and NCTQ</w:t>
      </w:r>
      <w:r w:rsidR="00274F2A">
        <w:rPr>
          <w:rFonts w:ascii="Times New Roman" w:hAnsi="Times New Roman" w:cs="Times New Roman"/>
          <w:sz w:val="24"/>
          <w:szCs w:val="24"/>
        </w:rPr>
        <w:t xml:space="preserve"> (</w:t>
      </w:r>
      <w:r w:rsidR="00274F2A" w:rsidRPr="00274F2A">
        <w:rPr>
          <w:rFonts w:ascii="Times New Roman" w:eastAsia="Times New Roman" w:hAnsi="Times New Roman" w:cs="Times New Roman"/>
          <w:sz w:val="24"/>
          <w:szCs w:val="24"/>
        </w:rPr>
        <w:t>Spellings,</w:t>
      </w:r>
      <w:r w:rsidR="00274F2A">
        <w:rPr>
          <w:rFonts w:ascii="Times New Roman" w:eastAsia="Times New Roman" w:hAnsi="Times New Roman" w:cs="Times New Roman"/>
          <w:sz w:val="24"/>
          <w:szCs w:val="24"/>
        </w:rPr>
        <w:t xml:space="preserve"> </w:t>
      </w:r>
      <w:r w:rsidR="00274F2A" w:rsidRPr="00274F2A">
        <w:rPr>
          <w:rFonts w:ascii="Times New Roman" w:eastAsia="Times New Roman" w:hAnsi="Times New Roman" w:cs="Times New Roman"/>
          <w:sz w:val="24"/>
          <w:szCs w:val="24"/>
        </w:rPr>
        <w:t>2008</w:t>
      </w:r>
      <w:r w:rsidR="00274F2A">
        <w:rPr>
          <w:rFonts w:ascii="Times New Roman" w:eastAsia="Times New Roman" w:hAnsi="Times New Roman" w:cs="Times New Roman"/>
          <w:sz w:val="24"/>
          <w:szCs w:val="24"/>
        </w:rPr>
        <w:t>).</w:t>
      </w:r>
    </w:p>
    <w:p w14:paraId="2ABADE49" w14:textId="77777777" w:rsidR="003320D8" w:rsidRDefault="003320D8" w:rsidP="003320D8">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0D49D9CB" w14:textId="5EA2E869" w:rsidR="00CC6893" w:rsidRDefault="008A36E1" w:rsidP="003320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3320D8">
        <w:rPr>
          <w:rFonts w:ascii="Times New Roman" w:hAnsi="Times New Roman" w:cs="Times New Roman"/>
          <w:sz w:val="24"/>
          <w:szCs w:val="24"/>
        </w:rPr>
        <w:t>s</w:t>
      </w:r>
    </w:p>
    <w:p w14:paraId="2759B9CD" w14:textId="1C8D8B4C" w:rsidR="00274F2A" w:rsidRPr="00274F2A" w:rsidRDefault="008A36E1" w:rsidP="003320D8">
      <w:pPr>
        <w:spacing w:after="0" w:line="480" w:lineRule="auto"/>
        <w:ind w:left="720" w:hanging="720"/>
        <w:jc w:val="both"/>
        <w:rPr>
          <w:rFonts w:ascii="Times New Roman" w:eastAsia="Times New Roman" w:hAnsi="Times New Roman" w:cs="Times New Roman"/>
          <w:sz w:val="24"/>
          <w:szCs w:val="24"/>
        </w:rPr>
      </w:pPr>
      <w:r w:rsidRPr="00274F2A">
        <w:rPr>
          <w:rFonts w:ascii="Times New Roman" w:eastAsia="Times New Roman" w:hAnsi="Times New Roman" w:cs="Times New Roman"/>
          <w:sz w:val="24"/>
          <w:szCs w:val="24"/>
        </w:rPr>
        <w:t xml:space="preserve">Spellings, M. (2008). A nation accountable: Twenty-five years after a nation at risk. </w:t>
      </w:r>
      <w:r w:rsidRPr="00274F2A">
        <w:rPr>
          <w:rFonts w:ascii="Times New Roman" w:eastAsia="Times New Roman" w:hAnsi="Times New Roman" w:cs="Times New Roman"/>
          <w:i/>
          <w:iCs/>
          <w:sz w:val="24"/>
          <w:szCs w:val="24"/>
        </w:rPr>
        <w:t xml:space="preserve">Retrieve from http://www2. ed. gov/escheat/research/pubs/accountable/accountable. </w:t>
      </w:r>
      <w:proofErr w:type="gramStart"/>
      <w:r w:rsidRPr="00274F2A">
        <w:rPr>
          <w:rFonts w:ascii="Times New Roman" w:eastAsia="Times New Roman" w:hAnsi="Times New Roman" w:cs="Times New Roman"/>
          <w:i/>
          <w:iCs/>
          <w:sz w:val="24"/>
          <w:szCs w:val="24"/>
        </w:rPr>
        <w:t>pdf</w:t>
      </w:r>
      <w:proofErr w:type="gramEnd"/>
      <w:r w:rsidRPr="00274F2A">
        <w:rPr>
          <w:rFonts w:ascii="Times New Roman" w:eastAsia="Times New Roman" w:hAnsi="Times New Roman" w:cs="Times New Roman"/>
          <w:sz w:val="24"/>
          <w:szCs w:val="24"/>
        </w:rPr>
        <w:t>.</w:t>
      </w:r>
    </w:p>
    <w:p w14:paraId="1FE043C6" w14:textId="1D2B8A58" w:rsidR="00274F2A" w:rsidRPr="003320D8" w:rsidRDefault="003320D8" w:rsidP="003320D8">
      <w:pPr>
        <w:spacing w:after="0" w:line="480" w:lineRule="auto"/>
        <w:ind w:left="720" w:hanging="720"/>
        <w:jc w:val="both"/>
        <w:rPr>
          <w:rFonts w:ascii="Times New Roman" w:eastAsia="Times New Roman" w:hAnsi="Times New Roman" w:cs="Times New Roman"/>
          <w:sz w:val="24"/>
          <w:szCs w:val="24"/>
        </w:rPr>
      </w:pPr>
      <w:proofErr w:type="spellStart"/>
      <w:r w:rsidRPr="003320D8">
        <w:rPr>
          <w:rFonts w:ascii="Times New Roman" w:eastAsia="Times New Roman" w:hAnsi="Times New Roman" w:cs="Times New Roman"/>
          <w:sz w:val="24"/>
          <w:szCs w:val="24"/>
        </w:rPr>
        <w:t>Vinovskis</w:t>
      </w:r>
      <w:proofErr w:type="spellEnd"/>
      <w:r w:rsidRPr="003320D8">
        <w:rPr>
          <w:rFonts w:ascii="Times New Roman" w:eastAsia="Times New Roman" w:hAnsi="Times New Roman" w:cs="Times New Roman"/>
          <w:sz w:val="24"/>
          <w:szCs w:val="24"/>
        </w:rPr>
        <w:t xml:space="preserve">, M. (2015). </w:t>
      </w:r>
      <w:r w:rsidRPr="003320D8">
        <w:rPr>
          <w:rFonts w:ascii="Times New Roman" w:eastAsia="Times New Roman" w:hAnsi="Times New Roman" w:cs="Times New Roman"/>
          <w:i/>
          <w:iCs/>
          <w:sz w:val="24"/>
          <w:szCs w:val="24"/>
        </w:rPr>
        <w:t>From A Nation at Risk to No Child Left Behind: National education goals and the creation of federal education policy</w:t>
      </w:r>
      <w:r w:rsidRPr="003320D8">
        <w:rPr>
          <w:rFonts w:ascii="Times New Roman" w:eastAsia="Times New Roman" w:hAnsi="Times New Roman" w:cs="Times New Roman"/>
          <w:sz w:val="24"/>
          <w:szCs w:val="24"/>
        </w:rPr>
        <w:t>. Teachers College Press.</w:t>
      </w:r>
    </w:p>
    <w:sectPr w:rsidR="00274F2A" w:rsidRPr="003320D8" w:rsidSect="00274F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71C456" w14:textId="77777777" w:rsidR="00BA7F92" w:rsidRDefault="00BA7F92">
      <w:pPr>
        <w:spacing w:after="0" w:line="240" w:lineRule="auto"/>
      </w:pPr>
      <w:r>
        <w:separator/>
      </w:r>
    </w:p>
  </w:endnote>
  <w:endnote w:type="continuationSeparator" w:id="0">
    <w:p w14:paraId="4C24BA45" w14:textId="77777777" w:rsidR="00BA7F92" w:rsidRDefault="00BA7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D94430" w14:textId="77777777" w:rsidR="00BA7F92" w:rsidRDefault="00BA7F92">
      <w:pPr>
        <w:spacing w:after="0" w:line="240" w:lineRule="auto"/>
      </w:pPr>
      <w:r>
        <w:separator/>
      </w:r>
    </w:p>
  </w:footnote>
  <w:footnote w:type="continuationSeparator" w:id="0">
    <w:p w14:paraId="76EB4B87" w14:textId="77777777" w:rsidR="00BA7F92" w:rsidRDefault="00BA7F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91075848"/>
      <w:docPartObj>
        <w:docPartGallery w:val="Page Numbers (Top of Page)"/>
        <w:docPartUnique/>
      </w:docPartObj>
    </w:sdtPr>
    <w:sdtEndPr>
      <w:rPr>
        <w:noProof/>
      </w:rPr>
    </w:sdtEndPr>
    <w:sdtContent>
      <w:p w14:paraId="66FC58F4" w14:textId="470D1724" w:rsidR="00274F2A" w:rsidRPr="00274F2A" w:rsidRDefault="008A36E1" w:rsidP="00274F2A">
        <w:pPr>
          <w:pStyle w:val="Header"/>
          <w:rPr>
            <w:rFonts w:ascii="Times New Roman" w:hAnsi="Times New Roman" w:cs="Times New Roman"/>
            <w:sz w:val="24"/>
            <w:szCs w:val="24"/>
          </w:rPr>
        </w:pPr>
        <w:r w:rsidRPr="00274F2A">
          <w:rPr>
            <w:rFonts w:ascii="Times New Roman" w:hAnsi="Times New Roman" w:cs="Times New Roman"/>
            <w:color w:val="1D1D1D"/>
            <w:sz w:val="24"/>
            <w:szCs w:val="24"/>
            <w:shd w:val="clear" w:color="auto" w:fill="FFFFFF"/>
          </w:rPr>
          <w:t>A NATION AT RISK</w:t>
        </w:r>
        <w:r w:rsidRPr="00274F2A">
          <w:rPr>
            <w:rFonts w:ascii="Times New Roman" w:hAnsi="Times New Roman" w:cs="Times New Roman"/>
            <w:sz w:val="24"/>
            <w:szCs w:val="24"/>
          </w:rPr>
          <w:t xml:space="preserve"> </w:t>
        </w:r>
        <w:r w:rsidRPr="00274F2A">
          <w:rPr>
            <w:rFonts w:ascii="Times New Roman" w:hAnsi="Times New Roman" w:cs="Times New Roman"/>
            <w:sz w:val="24"/>
            <w:szCs w:val="24"/>
          </w:rPr>
          <w:tab/>
        </w:r>
        <w:r w:rsidRPr="00274F2A">
          <w:rPr>
            <w:rFonts w:ascii="Times New Roman" w:hAnsi="Times New Roman" w:cs="Times New Roman"/>
            <w:sz w:val="24"/>
            <w:szCs w:val="24"/>
          </w:rPr>
          <w:tab/>
        </w:r>
        <w:r w:rsidRPr="00274F2A">
          <w:rPr>
            <w:rFonts w:ascii="Times New Roman" w:hAnsi="Times New Roman" w:cs="Times New Roman"/>
            <w:sz w:val="24"/>
            <w:szCs w:val="24"/>
          </w:rPr>
          <w:fldChar w:fldCharType="begin"/>
        </w:r>
        <w:r w:rsidRPr="00274F2A">
          <w:rPr>
            <w:rFonts w:ascii="Times New Roman" w:hAnsi="Times New Roman" w:cs="Times New Roman"/>
            <w:sz w:val="24"/>
            <w:szCs w:val="24"/>
          </w:rPr>
          <w:instrText xml:space="preserve"> PAGE   \* MERGEFORMAT </w:instrText>
        </w:r>
        <w:r w:rsidRPr="00274F2A">
          <w:rPr>
            <w:rFonts w:ascii="Times New Roman" w:hAnsi="Times New Roman" w:cs="Times New Roman"/>
            <w:sz w:val="24"/>
            <w:szCs w:val="24"/>
          </w:rPr>
          <w:fldChar w:fldCharType="separate"/>
        </w:r>
        <w:r w:rsidR="004822A0">
          <w:rPr>
            <w:rFonts w:ascii="Times New Roman" w:hAnsi="Times New Roman" w:cs="Times New Roman"/>
            <w:noProof/>
            <w:sz w:val="24"/>
            <w:szCs w:val="24"/>
          </w:rPr>
          <w:t>4</w:t>
        </w:r>
        <w:r w:rsidRPr="00274F2A">
          <w:rPr>
            <w:rFonts w:ascii="Times New Roman" w:hAnsi="Times New Roman" w:cs="Times New Roman"/>
            <w:noProof/>
            <w:sz w:val="24"/>
            <w:szCs w:val="24"/>
          </w:rPr>
          <w:fldChar w:fldCharType="end"/>
        </w:r>
      </w:p>
    </w:sdtContent>
  </w:sdt>
  <w:p w14:paraId="21DA44F8" w14:textId="68CEF791" w:rsidR="00274F2A" w:rsidRDefault="00274F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01CD20" w14:textId="17B93972" w:rsidR="00274F2A" w:rsidRDefault="003320D8">
    <w:pPr>
      <w:pStyle w:val="Header"/>
    </w:pPr>
    <w:r>
      <w:rPr>
        <w:rFonts w:ascii="Times New Roman" w:hAnsi="Times New Roman" w:cs="Times New Roman"/>
        <w:sz w:val="24"/>
        <w:szCs w:val="24"/>
      </w:rPr>
      <w:t>Running h</w:t>
    </w:r>
    <w:r w:rsidR="008A36E1" w:rsidRPr="00274F2A">
      <w:rPr>
        <w:rFonts w:ascii="Times New Roman" w:hAnsi="Times New Roman" w:cs="Times New Roman"/>
        <w:sz w:val="24"/>
        <w:szCs w:val="24"/>
      </w:rPr>
      <w:t xml:space="preserve">ead: </w:t>
    </w:r>
    <w:r w:rsidR="008A36E1" w:rsidRPr="00274F2A">
      <w:rPr>
        <w:rFonts w:ascii="Times New Roman" w:hAnsi="Times New Roman" w:cs="Times New Roman"/>
        <w:color w:val="1D1D1D"/>
        <w:sz w:val="24"/>
        <w:szCs w:val="24"/>
        <w:shd w:val="clear" w:color="auto" w:fill="FFFFFF"/>
      </w:rPr>
      <w:t>A NATION AT RISK</w:t>
    </w:r>
    <w:r w:rsidR="008A36E1">
      <w:rPr>
        <w:rFonts w:ascii="Helvetica" w:hAnsi="Helvetica" w:cs="Helvetica"/>
        <w:color w:val="1D1D1D"/>
        <w:sz w:val="21"/>
        <w:szCs w:val="21"/>
        <w:shd w:val="clear" w:color="auto" w:fill="FFFFFF"/>
      </w:rPr>
      <w:tab/>
    </w:r>
    <w:r w:rsidR="008A36E1">
      <w:rPr>
        <w:rFonts w:ascii="Helvetica" w:hAnsi="Helvetica" w:cs="Helvetica"/>
        <w:color w:val="1D1D1D"/>
        <w:sz w:val="21"/>
        <w:szCs w:val="21"/>
        <w:shd w:val="clear" w:color="auto" w:fill="FFFFFF"/>
      </w:rPr>
      <w:tab/>
    </w:r>
    <w:r w:rsidR="008A36E1" w:rsidRPr="00274F2A">
      <w:rPr>
        <w:rFonts w:ascii="Times New Roman" w:hAnsi="Times New Roman" w:cs="Times New Roman"/>
        <w:color w:val="1D1D1D"/>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D94"/>
    <w:rsid w:val="00257989"/>
    <w:rsid w:val="00274F2A"/>
    <w:rsid w:val="002F615A"/>
    <w:rsid w:val="003320D8"/>
    <w:rsid w:val="004822A0"/>
    <w:rsid w:val="004E0B42"/>
    <w:rsid w:val="00664DDC"/>
    <w:rsid w:val="006F76C5"/>
    <w:rsid w:val="008A36E1"/>
    <w:rsid w:val="008B7D94"/>
    <w:rsid w:val="008C653D"/>
    <w:rsid w:val="00A969B3"/>
    <w:rsid w:val="00AE4D3A"/>
    <w:rsid w:val="00BA7F92"/>
    <w:rsid w:val="00CC6893"/>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6F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F2A"/>
  </w:style>
  <w:style w:type="paragraph" w:styleId="Footer">
    <w:name w:val="footer"/>
    <w:basedOn w:val="Normal"/>
    <w:link w:val="FooterChar"/>
    <w:uiPriority w:val="99"/>
    <w:unhideWhenUsed/>
    <w:rsid w:val="00274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F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F2A"/>
  </w:style>
  <w:style w:type="paragraph" w:styleId="Footer">
    <w:name w:val="footer"/>
    <w:basedOn w:val="Normal"/>
    <w:link w:val="FooterChar"/>
    <w:uiPriority w:val="99"/>
    <w:unhideWhenUsed/>
    <w:rsid w:val="00274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408573">
      <w:bodyDiv w:val="1"/>
      <w:marLeft w:val="0"/>
      <w:marRight w:val="0"/>
      <w:marTop w:val="0"/>
      <w:marBottom w:val="0"/>
      <w:divBdr>
        <w:top w:val="none" w:sz="0" w:space="0" w:color="auto"/>
        <w:left w:val="none" w:sz="0" w:space="0" w:color="auto"/>
        <w:bottom w:val="none" w:sz="0" w:space="0" w:color="auto"/>
        <w:right w:val="none" w:sz="0" w:space="0" w:color="auto"/>
      </w:divBdr>
      <w:divsChild>
        <w:div w:id="417824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2018-12-20T04:35:00Z</dcterms:created>
  <dcterms:modified xsi:type="dcterms:W3CDTF">2018-12-20T04:35:00Z</dcterms:modified>
</cp:coreProperties>
</file>